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0E" w:rsidRPr="002D3CF8" w:rsidRDefault="002D3CF8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3C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6В02305 – «Қазақ филологиясы»</w:t>
      </w:r>
      <w:r w:rsidR="00461410" w:rsidRPr="002D3C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мамандығы</w:t>
      </w:r>
    </w:p>
    <w:p w:rsidR="00537962" w:rsidRPr="00E434D4" w:rsidRDefault="00F43443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81916">
        <w:rPr>
          <w:rFonts w:ascii="Times New Roman" w:hAnsi="Times New Roman" w:cs="Times New Roman"/>
          <w:b/>
          <w:sz w:val="28"/>
          <w:szCs w:val="28"/>
          <w:lang w:val="kk-KZ"/>
        </w:rPr>
        <w:t>Қазақ әдебиетін оқыт</w:t>
      </w:r>
      <w:r w:rsidR="007F04A6">
        <w:rPr>
          <w:rFonts w:ascii="Times New Roman" w:hAnsi="Times New Roman" w:cs="Times New Roman"/>
          <w:b/>
          <w:sz w:val="28"/>
          <w:szCs w:val="28"/>
          <w:lang w:val="kk-KZ"/>
        </w:rPr>
        <w:t>удың инновациялық әдістемесі</w:t>
      </w:r>
      <w:bookmarkStart w:id="0" w:name="_GoBack"/>
      <w:bookmarkEnd w:id="0"/>
      <w:r w:rsidR="00537962" w:rsidRPr="00E434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E434D4" w:rsidRPr="00E434D4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="00D83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қорытынды сұрақтар</w:t>
      </w:r>
    </w:p>
    <w:p w:rsidR="00E434D4" w:rsidRDefault="00E434D4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7962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А</w:t>
      </w:r>
      <w:r w:rsidRPr="00E434D4">
        <w:rPr>
          <w:rFonts w:ascii="Times New Roman" w:hAnsi="Times New Roman" w:cs="Times New Roman"/>
          <w:b/>
          <w:sz w:val="28"/>
          <w:szCs w:val="28"/>
          <w:lang w:val="kk-KZ"/>
        </w:rPr>
        <w:t>ралық бақылау</w:t>
      </w:r>
      <w:r w:rsidR="009813CE" w:rsidRPr="00E434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E434D4" w:rsidRPr="00E434D4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13CE" w:rsidRPr="00F7631E" w:rsidRDefault="009813C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 және оның жүргізілуі.</w:t>
      </w:r>
    </w:p>
    <w:p w:rsidR="00E13F02" w:rsidRPr="00F7631E" w:rsidRDefault="00E13F02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зерттеулердің түрлері.</w:t>
      </w:r>
    </w:p>
    <w:p w:rsidR="009813CE" w:rsidRPr="00F7631E" w:rsidRDefault="00576D2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Мотивация және оның түрлері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үрдісіндегі мотивация тәсілдері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58FB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дың 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негізгі 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26A70" w:rsidRPr="00F7631E" w:rsidRDefault="00CB58F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үшін бағалау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>дың маңыздылығы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626A70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қуды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бағалаудың 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Зиятт</w:t>
      </w:r>
      <w:r w:rsidR="00750AA3" w:rsidRPr="00F7631E">
        <w:rPr>
          <w:rFonts w:ascii="Times New Roman" w:hAnsi="Times New Roman" w:cs="Times New Roman"/>
          <w:sz w:val="24"/>
          <w:szCs w:val="24"/>
          <w:lang w:val="kk-KZ"/>
        </w:rPr>
        <w:t>ың педагогикалық-психологияда зерттелуі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А.Маслоудың қажеттеліктері иерархиясы теориясы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Л.С. Выготскийдің оқудың әлеуметтік-мәдени теориясына сипаттама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Диалогтік оқыту</w:t>
      </w:r>
      <w:r w:rsidR="00C069C6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туралы жалпы түсінік.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 арқылы сын тұрғысынан ойлауды дамыту.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Рефлексиялық оқыту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ережені оқыту үрдісіндегі маңызы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Табыс критерийі - оқу нәтижесіне жетудің тетігі.</w:t>
      </w:r>
    </w:p>
    <w:p w:rsidR="003050E0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ұғымына жалпы түсінік.</w:t>
      </w:r>
    </w:p>
    <w:p w:rsidR="0007797F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ұғымына жалпы түсінік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7797F" w:rsidRPr="00F7631E" w:rsidRDefault="008A704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Оқытудың аффектілік теориясы.</w:t>
      </w:r>
    </w:p>
    <w:p w:rsidR="00253BD5" w:rsidRPr="00F7631E" w:rsidRDefault="00253BD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басқарудың аспектілері.</w:t>
      </w:r>
    </w:p>
    <w:p w:rsidR="00C94591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 жас ерекшеліктеріне қарай оқыту мен оқу.</w:t>
      </w:r>
    </w:p>
    <w:p w:rsidR="00253BD5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Оқыту мен оқу үдерісін жақсарту мақсатында Lesson Study қолдану.</w:t>
      </w:r>
    </w:p>
    <w:p w:rsidR="00C94591" w:rsidRPr="00F7631E" w:rsidRDefault="00F6207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Lesson Study-ды </w:t>
      </w: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қолдану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дағы тиімділік.</w:t>
      </w:r>
    </w:p>
    <w:p w:rsidR="00F6207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Инклюзивті білім беру туралы түсінік.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Ақпараттық-коммуникациялық технологиялардың оқытудағы тиімді тәжірибесі.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бағалауын дамыту.</w:t>
      </w:r>
    </w:p>
    <w:p w:rsidR="003D0BC6" w:rsidRPr="00F7631E" w:rsidRDefault="003D0BC6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педагогикалық аспектісі.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технологиялық аспектісі.</w:t>
      </w:r>
    </w:p>
    <w:p w:rsidR="00E74524" w:rsidRPr="00F7631E" w:rsidRDefault="00D842DD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«Метатану» ұғымы және оның аспектілері</w:t>
      </w:r>
      <w:r w:rsidR="00E74524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4524" w:rsidRPr="00F7631E" w:rsidRDefault="00E7452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 тұрғысынан ойлауға үйрету</w:t>
      </w:r>
    </w:p>
    <w:p w:rsidR="00D842DD" w:rsidRPr="00E434D4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34D4">
        <w:rPr>
          <w:rFonts w:ascii="Times New Roman" w:hAnsi="Times New Roman" w:cs="Times New Roman"/>
          <w:sz w:val="24"/>
          <w:szCs w:val="24"/>
          <w:lang w:val="kk-KZ"/>
        </w:rPr>
        <w:t>Талантты балалардың психологиялық ерекшеліктері.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Дарынды балалардың психологиялық ерекшеліктері.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және дарынды балаларды оқытудың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байланыстың ережелері.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Мұғалімнің педагогикалық-психологиялық мәдениеті.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Блум таксономиясының танымдық деңгейлері.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Көшбасшылық – оқыту мен оқу тәжірибесін жетілдірудегі мұғалімнің негізгі әрекеті.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Тиімді топтық қарым-қатынастың негізгі ережелері.</w:t>
      </w:r>
    </w:p>
    <w:p w:rsidR="00F83705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кедергілерді анықтау.</w:t>
      </w:r>
    </w:p>
    <w:p w:rsidR="00F83705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 ұстанымы – оның қабылдаған шешімінің және іс-әрекетінің негізі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«Мұғалім жұмысының сапасы» ұғымының түсініктемесі.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 «оқуға үйрететін» білім ортасын құру.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Оқушыларда «өзіндік мақсатты» қалыптастыруға арналған жағдайлар.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мазмұны мен тізбектелген сабақтар топтамасы.</w:t>
      </w:r>
    </w:p>
    <w:p w:rsidR="00E434D4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тактикасы және нәтижелерді бағалау.</w:t>
      </w:r>
    </w:p>
    <w:p w:rsidR="00E434D4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 А</w:t>
      </w:r>
      <w:r w:rsidRPr="00E434D4">
        <w:rPr>
          <w:rFonts w:ascii="Times New Roman" w:hAnsi="Times New Roman" w:cs="Times New Roman"/>
          <w:b/>
          <w:sz w:val="28"/>
          <w:szCs w:val="28"/>
          <w:lang w:val="kk-KZ"/>
        </w:rPr>
        <w:t>ралық бақылау сұрақтары</w:t>
      </w:r>
    </w:p>
    <w:p w:rsidR="00E434D4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3705" w:rsidRPr="00E434D4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34D4">
        <w:rPr>
          <w:rFonts w:ascii="Times New Roman" w:hAnsi="Times New Roman" w:cs="Times New Roman"/>
          <w:sz w:val="24"/>
          <w:szCs w:val="24"/>
          <w:lang w:val="kk-KZ"/>
        </w:rPr>
        <w:t>Л.С.Выготскийдің «Дамудың жақын аймағы» теориясы</w:t>
      </w:r>
      <w:r w:rsidR="00F83705" w:rsidRPr="00E434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диалогтік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зерттеушілік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дамытудағы сұрақтардың маңызы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Нейровизуалдандыру әдістемелерінің сипаттамасы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Оқушылардың сын тұрғысынан ойлау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үшін бағалау туралы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Оқуды бағалау үшін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ақпараттық-коммуникациялық технологиялар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Бала жасына сәйкес танымдық даму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Кейс-стади  туралы түсінік.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Технологиялық, педагогикалық және мазмұндық білім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үдерісін ұйымдастырудағы Блум таксономиясы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Пайым – метасананы дамыту жолдарының бірі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Білімалудағы оқушылардың шығармашылық әлеуеті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E434D4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34D4">
        <w:rPr>
          <w:rFonts w:ascii="Times New Roman" w:hAnsi="Times New Roman" w:cs="Times New Roman"/>
          <w:sz w:val="24"/>
          <w:szCs w:val="24"/>
          <w:lang w:val="kk-KZ"/>
        </w:rPr>
        <w:t>Оқудағы қиындықтар мен кедергілердің тізімдемесін жасаңыз.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кедергілерді жеңу мақсатында педагогикалық тәсілдерді таңдау.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және оны шешудің жолдарын көрсетіңіз.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мен дарынды балалардың айырмашылықтары.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және оқыту ұғымдарының айырмашалықтары.</w:t>
      </w:r>
    </w:p>
    <w:p w:rsidR="00581265" w:rsidRPr="00E434D4" w:rsidRDefault="00581265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Талантты немесе дарынды оқушыларды </w:t>
      </w:r>
      <w:r w:rsidRPr="00E434D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анықтау.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Қалыптастырушы (формативті) және жиынтық (суммативті) бағалау арасындағы айырмашылықтардың салыстырмалы кестесін құрыңыз.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Шағын топтың таныстырылымы өте жоғары деңгейде көрінде. Бірақ, ол топшада 7 оқушының белсенділігі әр түрлі деңгейде. Оны қалай бағалайсыз?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«Ынтымақтастық» және «бірлескен оқу» ұғымдарының айырмашалықтары.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Эссе жазудың табыс критерийлерін құрастырыңыз.</w:t>
      </w:r>
    </w:p>
    <w:p w:rsidR="00D842DD" w:rsidRPr="00F7631E" w:rsidRDefault="006A4C48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D842DD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әдістері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н қолдану ерекшеліктерін атаңыз.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 қолданудың маңыздылығы.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 тәсілдері.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«Оқу» және «оқыту» ұғымдарының айырмашылықтары.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«Мінсіз оқушыны» қалыптастыруда мұғалімнің рөлі.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«Мінсіз мұғалімге» тән құзыреттіліктер. 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Сыни тұрғыдан ойлаудың стратегиялары.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Сыныптағы моралдық-психологиялық ахуал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ды зерттеудің жолдарын атаңыз.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Топқа бөлудің әдіс-тәсілд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ерін көрсетіңіз.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жұмыста рөлдерге бөлудің тиімді жақтары.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Подкаст жасаудың оқушылар үшін тиімді жақтары.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«Оқуды үйретудің» тәсілдері</w:t>
      </w:r>
      <w:r w:rsidR="00820A82" w:rsidRPr="00F7631E">
        <w:rPr>
          <w:rFonts w:ascii="Times New Roman" w:hAnsi="Times New Roman" w:cs="Times New Roman"/>
          <w:sz w:val="24"/>
          <w:szCs w:val="24"/>
          <w:lang w:val="kk-KZ"/>
        </w:rPr>
        <w:t>н атап көрсетіңіз.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Ұзақ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Орта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Қысқа мерзімді жоспарлауға 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1960" w:rsidRPr="00F7631E" w:rsidRDefault="00B11960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 қолданылатын әңгіме түрлері</w:t>
      </w:r>
      <w:r w:rsidR="00A56B54" w:rsidRPr="00F7631E">
        <w:rPr>
          <w:rFonts w:ascii="Times New Roman" w:hAnsi="Times New Roman" w:cs="Times New Roman"/>
          <w:sz w:val="24"/>
          <w:szCs w:val="24"/>
          <w:lang w:val="kk-KZ"/>
        </w:rPr>
        <w:t>н кестеге түсіріңіз.</w:t>
      </w:r>
    </w:p>
    <w:p w:rsidR="00B11960" w:rsidRPr="00F7631E" w:rsidRDefault="00B11960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«Оқушы үні» жобасы.</w:t>
      </w:r>
    </w:p>
    <w:p w:rsidR="00B11960" w:rsidRPr="00F7631E" w:rsidRDefault="00820A82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реттеуін қалыптастыру сызбасын дайындаңыз.</w:t>
      </w:r>
    </w:p>
    <w:p w:rsidR="0042688E" w:rsidRPr="00F7631E" w:rsidRDefault="0042688E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мақсаттарына және жетістікке қол жеткізетін табыс критерийлерін құрыңыз.</w:t>
      </w:r>
    </w:p>
    <w:p w:rsidR="00820A82" w:rsidRPr="00F7631E" w:rsidRDefault="0042688E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Дәстүрлі оқыту мен «Мұғалімнің кәсіби бағдары» пәнінің мазмұнына салыстырмалы талдау ж</w:t>
      </w:r>
      <w:r w:rsidR="00420845" w:rsidRPr="00F7631E">
        <w:rPr>
          <w:rFonts w:ascii="Times New Roman" w:hAnsi="Times New Roman" w:cs="Times New Roman"/>
          <w:sz w:val="24"/>
          <w:szCs w:val="24"/>
          <w:lang w:val="kk-KZ"/>
        </w:rPr>
        <w:t>асаңыз (Вен диаграммасы құру).</w:t>
      </w:r>
    </w:p>
    <w:p w:rsidR="00F7631E" w:rsidRPr="00F7631E" w:rsidRDefault="00F7631E" w:rsidP="00F7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7631E" w:rsidRPr="00F7631E" w:rsidSect="00981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9E3"/>
    <w:multiLevelType w:val="hybridMultilevel"/>
    <w:tmpl w:val="0ED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F94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0C1"/>
    <w:multiLevelType w:val="multilevel"/>
    <w:tmpl w:val="13643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32A17848"/>
    <w:multiLevelType w:val="hybridMultilevel"/>
    <w:tmpl w:val="1780D566"/>
    <w:lvl w:ilvl="0" w:tplc="974494A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38D6460"/>
    <w:multiLevelType w:val="hybridMultilevel"/>
    <w:tmpl w:val="055A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57535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8143B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CE"/>
    <w:rsid w:val="0007797F"/>
    <w:rsid w:val="00081916"/>
    <w:rsid w:val="00167953"/>
    <w:rsid w:val="0021184C"/>
    <w:rsid w:val="00253BD5"/>
    <w:rsid w:val="002D3CF8"/>
    <w:rsid w:val="003050E0"/>
    <w:rsid w:val="003313C9"/>
    <w:rsid w:val="00395DE0"/>
    <w:rsid w:val="003A3747"/>
    <w:rsid w:val="003A6755"/>
    <w:rsid w:val="003C7850"/>
    <w:rsid w:val="003D0BC6"/>
    <w:rsid w:val="003E2E4C"/>
    <w:rsid w:val="00414A84"/>
    <w:rsid w:val="00416590"/>
    <w:rsid w:val="00420845"/>
    <w:rsid w:val="0042688E"/>
    <w:rsid w:val="00461410"/>
    <w:rsid w:val="00466B78"/>
    <w:rsid w:val="00525F39"/>
    <w:rsid w:val="005261CB"/>
    <w:rsid w:val="00537962"/>
    <w:rsid w:val="00547FA6"/>
    <w:rsid w:val="00576D2B"/>
    <w:rsid w:val="00581265"/>
    <w:rsid w:val="00626A70"/>
    <w:rsid w:val="006A4C48"/>
    <w:rsid w:val="006C784F"/>
    <w:rsid w:val="006E5152"/>
    <w:rsid w:val="00724B65"/>
    <w:rsid w:val="00750AA3"/>
    <w:rsid w:val="007518A7"/>
    <w:rsid w:val="007F04A6"/>
    <w:rsid w:val="00820A82"/>
    <w:rsid w:val="008A38EA"/>
    <w:rsid w:val="008A704E"/>
    <w:rsid w:val="008B07B9"/>
    <w:rsid w:val="008C2348"/>
    <w:rsid w:val="00910D4C"/>
    <w:rsid w:val="00961791"/>
    <w:rsid w:val="009813CE"/>
    <w:rsid w:val="00990026"/>
    <w:rsid w:val="00994969"/>
    <w:rsid w:val="009A1F68"/>
    <w:rsid w:val="009D6158"/>
    <w:rsid w:val="00A56B54"/>
    <w:rsid w:val="00B07FDD"/>
    <w:rsid w:val="00B11960"/>
    <w:rsid w:val="00B1331C"/>
    <w:rsid w:val="00B23D3D"/>
    <w:rsid w:val="00B5639E"/>
    <w:rsid w:val="00B71495"/>
    <w:rsid w:val="00BA011D"/>
    <w:rsid w:val="00C069C6"/>
    <w:rsid w:val="00C06B48"/>
    <w:rsid w:val="00C445D2"/>
    <w:rsid w:val="00C94591"/>
    <w:rsid w:val="00CB58FB"/>
    <w:rsid w:val="00CF2065"/>
    <w:rsid w:val="00D477E2"/>
    <w:rsid w:val="00D8390E"/>
    <w:rsid w:val="00D842DD"/>
    <w:rsid w:val="00DC06B1"/>
    <w:rsid w:val="00DC3DA3"/>
    <w:rsid w:val="00E00D05"/>
    <w:rsid w:val="00E05DBF"/>
    <w:rsid w:val="00E1092E"/>
    <w:rsid w:val="00E13F02"/>
    <w:rsid w:val="00E27027"/>
    <w:rsid w:val="00E434D4"/>
    <w:rsid w:val="00E624FE"/>
    <w:rsid w:val="00E74524"/>
    <w:rsid w:val="00F43443"/>
    <w:rsid w:val="00F5266E"/>
    <w:rsid w:val="00F62074"/>
    <w:rsid w:val="00F7631E"/>
    <w:rsid w:val="00F83705"/>
    <w:rsid w:val="00F8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27D7"/>
  <w15:docId w15:val="{557DBC5D-B24C-46D0-9919-C38F2E1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B5D6-72B5-4765-9907-B3A8C519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5</cp:revision>
  <cp:lastPrinted>2016-10-04T03:03:00Z</cp:lastPrinted>
  <dcterms:created xsi:type="dcterms:W3CDTF">2022-12-24T12:21:00Z</dcterms:created>
  <dcterms:modified xsi:type="dcterms:W3CDTF">2023-01-11T15:32:00Z</dcterms:modified>
</cp:coreProperties>
</file>